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6E0" w:rsidRPr="00F826E4" w:rsidRDefault="003806E0" w:rsidP="003806E0">
      <w:pPr>
        <w:pStyle w:val="KeinLeerraum"/>
        <w:rPr>
          <w:b/>
          <w:sz w:val="28"/>
          <w:szCs w:val="28"/>
          <w:lang w:val="de-DE" w:eastAsia="de-DE" w:bidi="ar-SA"/>
        </w:rPr>
      </w:pPr>
      <w:r w:rsidRPr="00F826E4">
        <w:rPr>
          <w:b/>
          <w:sz w:val="28"/>
          <w:szCs w:val="28"/>
          <w:lang w:val="de-DE" w:eastAsia="de-DE" w:bidi="ar-SA"/>
        </w:rPr>
        <w:t>Workshop: Wie kommen wir auf neue Ideen? -  Kirche neu denken</w:t>
      </w:r>
    </w:p>
    <w:p w:rsidR="003806E0" w:rsidRDefault="003806E0" w:rsidP="003806E0">
      <w:pPr>
        <w:pStyle w:val="KeinLeerraum"/>
        <w:rPr>
          <w:sz w:val="24"/>
          <w:szCs w:val="24"/>
          <w:lang w:val="de-DE" w:eastAsia="de-DE" w:bidi="ar-SA"/>
        </w:rPr>
      </w:pPr>
    </w:p>
    <w:p w:rsidR="00465F5F" w:rsidRDefault="00465F5F" w:rsidP="00465F5F">
      <w:pPr>
        <w:pStyle w:val="KeinLeerraum"/>
        <w:rPr>
          <w:sz w:val="24"/>
          <w:szCs w:val="24"/>
          <w:lang w:val="de-DE" w:eastAsia="de-DE" w:bidi="ar-SA"/>
        </w:rPr>
      </w:pPr>
      <w:r w:rsidRPr="00B50166">
        <w:rPr>
          <w:i/>
          <w:sz w:val="24"/>
          <w:szCs w:val="24"/>
          <w:lang w:val="de-DE" w:eastAsia="de-DE" w:bidi="ar-SA"/>
        </w:rPr>
        <w:t>"Du bist Petrus, und auf diesen Felsen will ich meine Gemeinde (ekklesia) bauen, und die Pforten der Hölle sollen sie nicht überwältigen."</w:t>
      </w:r>
      <w:r>
        <w:rPr>
          <w:sz w:val="24"/>
          <w:szCs w:val="24"/>
          <w:lang w:val="de-DE" w:eastAsia="de-DE" w:bidi="ar-SA"/>
        </w:rPr>
        <w:t xml:space="preserve">  Mt 16, 18</w:t>
      </w:r>
    </w:p>
    <w:p w:rsidR="00465F5F" w:rsidRDefault="00465F5F" w:rsidP="00465F5F">
      <w:pPr>
        <w:pStyle w:val="KeinLeerraum"/>
        <w:rPr>
          <w:sz w:val="24"/>
          <w:szCs w:val="24"/>
          <w:lang w:val="de-DE" w:eastAsia="de-DE" w:bidi="ar-SA"/>
        </w:rPr>
      </w:pPr>
    </w:p>
    <w:p w:rsidR="00465F5F" w:rsidRDefault="00465F5F" w:rsidP="00465F5F">
      <w:pPr>
        <w:pStyle w:val="KeinLeerraum"/>
        <w:rPr>
          <w:sz w:val="24"/>
          <w:szCs w:val="24"/>
          <w:lang w:val="de-DE" w:eastAsia="de-DE" w:bidi="ar-SA"/>
        </w:rPr>
      </w:pPr>
      <w:r>
        <w:rPr>
          <w:sz w:val="24"/>
          <w:szCs w:val="24"/>
          <w:lang w:val="de-DE" w:eastAsia="de-DE" w:bidi="ar-SA"/>
        </w:rPr>
        <w:t>Die Verheißung Jesu gilt SEINER Kirche/Gemeinde grundsät</w:t>
      </w:r>
      <w:r w:rsidR="003E6D87">
        <w:rPr>
          <w:sz w:val="24"/>
          <w:szCs w:val="24"/>
          <w:lang w:val="de-DE" w:eastAsia="de-DE" w:bidi="ar-SA"/>
        </w:rPr>
        <w:t>zlich!</w:t>
      </w:r>
    </w:p>
    <w:p w:rsidR="00465F5F" w:rsidRDefault="00465F5F" w:rsidP="00465F5F">
      <w:pPr>
        <w:pStyle w:val="KeinLeerraum"/>
        <w:rPr>
          <w:sz w:val="24"/>
          <w:szCs w:val="24"/>
          <w:lang w:val="de-DE" w:eastAsia="de-DE" w:bidi="ar-SA"/>
        </w:rPr>
      </w:pPr>
    </w:p>
    <w:p w:rsidR="00465F5F" w:rsidRDefault="00465F5F" w:rsidP="00465F5F">
      <w:pPr>
        <w:pStyle w:val="KeinLeerraum"/>
        <w:rPr>
          <w:sz w:val="24"/>
          <w:szCs w:val="24"/>
          <w:lang w:val="de-DE" w:eastAsia="de-DE" w:bidi="ar-SA"/>
        </w:rPr>
      </w:pPr>
      <w:r>
        <w:rPr>
          <w:sz w:val="24"/>
          <w:szCs w:val="24"/>
          <w:lang w:val="de-DE" w:eastAsia="de-DE" w:bidi="ar-SA"/>
        </w:rPr>
        <w:t xml:space="preserve">Die Verheißung meint aber nicht die Kirche, in der Struktur und Gestalt, wie wir sie in Deutschland kennen </w:t>
      </w:r>
    </w:p>
    <w:p w:rsidR="00465F5F" w:rsidRDefault="00465F5F" w:rsidP="00465F5F">
      <w:pPr>
        <w:pStyle w:val="KeinLeerraum"/>
        <w:rPr>
          <w:sz w:val="24"/>
          <w:szCs w:val="24"/>
          <w:lang w:val="de-DE" w:eastAsia="de-DE" w:bidi="ar-SA"/>
        </w:rPr>
      </w:pPr>
    </w:p>
    <w:p w:rsidR="00465F5F" w:rsidRPr="00EF11BE" w:rsidRDefault="00465F5F" w:rsidP="00465F5F">
      <w:pPr>
        <w:pStyle w:val="KeinLeerraum"/>
        <w:rPr>
          <w:sz w:val="24"/>
          <w:szCs w:val="24"/>
          <w:lang w:val="de-DE"/>
        </w:rPr>
      </w:pPr>
      <w:r w:rsidRPr="00EF11BE">
        <w:rPr>
          <w:b/>
          <w:bCs/>
          <w:sz w:val="24"/>
          <w:szCs w:val="24"/>
          <w:lang w:val="de-DE"/>
        </w:rPr>
        <w:t xml:space="preserve">4.Jh.: </w:t>
      </w:r>
      <w:r w:rsidRPr="00EF11BE">
        <w:rPr>
          <w:sz w:val="24"/>
          <w:szCs w:val="24"/>
          <w:lang w:val="de-DE"/>
        </w:rPr>
        <w:t>Das System der „Ehrenamtli</w:t>
      </w:r>
      <w:r>
        <w:rPr>
          <w:sz w:val="24"/>
          <w:szCs w:val="24"/>
          <w:lang w:val="de-DE"/>
        </w:rPr>
        <w:t>chkeit“ stößt an seine Grenzen…</w:t>
      </w:r>
      <w:r w:rsidRPr="00EF11BE">
        <w:rPr>
          <w:sz w:val="24"/>
          <w:szCs w:val="24"/>
          <w:lang w:val="de-DE"/>
        </w:rPr>
        <w:br/>
      </w:r>
      <w:r w:rsidRPr="00EF11BE">
        <w:rPr>
          <w:b/>
          <w:bCs/>
          <w:sz w:val="24"/>
          <w:szCs w:val="24"/>
          <w:lang w:val="de-DE"/>
        </w:rPr>
        <w:t xml:space="preserve">21.Jh.: </w:t>
      </w:r>
      <w:r w:rsidRPr="00EF11BE">
        <w:rPr>
          <w:sz w:val="24"/>
          <w:szCs w:val="24"/>
          <w:lang w:val="de-DE"/>
        </w:rPr>
        <w:t xml:space="preserve">Das System der „Hauptamtlichkeit“ stößt an seine Grenzen… </w:t>
      </w:r>
    </w:p>
    <w:p w:rsidR="00465F5F" w:rsidRDefault="00465F5F" w:rsidP="00465F5F">
      <w:pPr>
        <w:pStyle w:val="KeinLeerraum"/>
        <w:rPr>
          <w:sz w:val="24"/>
          <w:szCs w:val="24"/>
          <w:lang w:val="de-DE"/>
        </w:rPr>
      </w:pPr>
    </w:p>
    <w:p w:rsidR="00465F5F" w:rsidRDefault="00465F5F" w:rsidP="00465F5F">
      <w:pPr>
        <w:pStyle w:val="KeinLeerraum"/>
        <w:rPr>
          <w:sz w:val="24"/>
          <w:szCs w:val="24"/>
          <w:lang w:val="de-DE"/>
        </w:rPr>
      </w:pPr>
      <w:r>
        <w:rPr>
          <w:sz w:val="24"/>
          <w:szCs w:val="24"/>
          <w:lang w:val="de-DE"/>
        </w:rPr>
        <w:t>Bisherige Lösungsversuche funktionieren nicht mehr!</w:t>
      </w:r>
    </w:p>
    <w:p w:rsidR="00465F5F" w:rsidRDefault="00465F5F" w:rsidP="00465F5F">
      <w:pPr>
        <w:pStyle w:val="KeinLeerraum"/>
        <w:numPr>
          <w:ilvl w:val="0"/>
          <w:numId w:val="1"/>
        </w:numPr>
        <w:rPr>
          <w:sz w:val="24"/>
          <w:szCs w:val="24"/>
          <w:lang w:val="de-DE"/>
        </w:rPr>
      </w:pPr>
      <w:r>
        <w:rPr>
          <w:sz w:val="24"/>
          <w:szCs w:val="24"/>
          <w:lang w:val="de-DE"/>
        </w:rPr>
        <w:t>Erweiterung der Zuständigkeitsbereiche der Hauptamtlichen, um die flächendeckende "Versorgung" weiterhin zu gewährleisten</w:t>
      </w:r>
    </w:p>
    <w:p w:rsidR="00465F5F" w:rsidRDefault="00465F5F" w:rsidP="00465F5F">
      <w:pPr>
        <w:pStyle w:val="KeinLeerraum"/>
        <w:numPr>
          <w:ilvl w:val="0"/>
          <w:numId w:val="1"/>
        </w:numPr>
        <w:rPr>
          <w:sz w:val="24"/>
          <w:szCs w:val="24"/>
          <w:lang w:val="de-DE"/>
        </w:rPr>
      </w:pPr>
      <w:r>
        <w:rPr>
          <w:sz w:val="24"/>
          <w:szCs w:val="24"/>
          <w:lang w:val="de-DE"/>
        </w:rPr>
        <w:t>Optimierung und Qualitätssteigerung, um die (noch) vorhandenen  Mitarbeiter zu binden</w:t>
      </w:r>
    </w:p>
    <w:p w:rsidR="00465F5F" w:rsidRDefault="00465F5F" w:rsidP="003806E0">
      <w:pPr>
        <w:pStyle w:val="KeinLeerraum"/>
        <w:rPr>
          <w:sz w:val="24"/>
          <w:szCs w:val="24"/>
          <w:lang w:val="de-DE" w:eastAsia="de-DE" w:bidi="ar-SA"/>
        </w:rPr>
      </w:pPr>
    </w:p>
    <w:p w:rsidR="00465F5F" w:rsidRPr="00F83D50" w:rsidRDefault="00465F5F" w:rsidP="003806E0">
      <w:pPr>
        <w:pStyle w:val="KeinLeerraum"/>
        <w:rPr>
          <w:b/>
          <w:sz w:val="24"/>
          <w:szCs w:val="24"/>
          <w:lang w:val="de-DE" w:eastAsia="de-DE" w:bidi="ar-SA"/>
        </w:rPr>
      </w:pPr>
      <w:r w:rsidRPr="00F83D50">
        <w:rPr>
          <w:b/>
          <w:sz w:val="24"/>
          <w:szCs w:val="24"/>
          <w:lang w:val="de-DE" w:eastAsia="de-DE" w:bidi="ar-SA"/>
        </w:rPr>
        <w:t>Kirche neu denken!</w:t>
      </w:r>
    </w:p>
    <w:p w:rsidR="00465F5F" w:rsidRDefault="00465F5F" w:rsidP="003806E0">
      <w:pPr>
        <w:pStyle w:val="KeinLeerraum"/>
        <w:rPr>
          <w:sz w:val="24"/>
          <w:szCs w:val="24"/>
          <w:lang w:val="de-DE" w:eastAsia="de-DE" w:bidi="ar-SA"/>
        </w:rPr>
      </w:pPr>
    </w:p>
    <w:p w:rsidR="003806E0" w:rsidRDefault="003806E0" w:rsidP="003806E0">
      <w:pPr>
        <w:pStyle w:val="KeinLeerraum"/>
        <w:rPr>
          <w:sz w:val="24"/>
          <w:szCs w:val="24"/>
          <w:lang w:val="de-DE" w:eastAsia="de-DE" w:bidi="ar-SA"/>
        </w:rPr>
      </w:pPr>
      <w:r>
        <w:rPr>
          <w:sz w:val="24"/>
          <w:szCs w:val="24"/>
          <w:lang w:val="de-DE" w:eastAsia="de-DE" w:bidi="ar-SA"/>
        </w:rPr>
        <w:t xml:space="preserve">Im 7. </w:t>
      </w:r>
      <w:r w:rsidRPr="005B0C4D">
        <w:rPr>
          <w:sz w:val="24"/>
          <w:szCs w:val="24"/>
          <w:lang w:val="de-DE" w:eastAsia="de-DE" w:bidi="ar-SA"/>
        </w:rPr>
        <w:t xml:space="preserve"> Artikel</w:t>
      </w:r>
      <w:r>
        <w:rPr>
          <w:sz w:val="24"/>
          <w:szCs w:val="24"/>
          <w:lang w:val="de-DE" w:eastAsia="de-DE" w:bidi="ar-SA"/>
        </w:rPr>
        <w:t xml:space="preserve"> des Augsburger Bekenntnisses: </w:t>
      </w:r>
      <w:r w:rsidRPr="005B0C4D">
        <w:rPr>
          <w:sz w:val="24"/>
          <w:szCs w:val="24"/>
          <w:lang w:val="de-DE" w:eastAsia="de-DE" w:bidi="ar-SA"/>
        </w:rPr>
        <w:t xml:space="preserve"> </w:t>
      </w:r>
    </w:p>
    <w:p w:rsidR="003806E0" w:rsidRPr="005B0C4D" w:rsidRDefault="003806E0" w:rsidP="003806E0">
      <w:pPr>
        <w:pStyle w:val="KeinLeerraum"/>
        <w:rPr>
          <w:sz w:val="24"/>
          <w:szCs w:val="24"/>
          <w:lang w:val="de-DE" w:eastAsia="de-DE" w:bidi="ar-SA"/>
        </w:rPr>
      </w:pPr>
      <w:r w:rsidRPr="005B0C4D">
        <w:rPr>
          <w:sz w:val="24"/>
          <w:szCs w:val="24"/>
          <w:lang w:val="de-DE" w:eastAsia="de-DE" w:bidi="ar-SA"/>
        </w:rPr>
        <w:t>Von der Kirche</w:t>
      </w:r>
    </w:p>
    <w:p w:rsidR="003806E0" w:rsidRPr="003806E0" w:rsidRDefault="003806E0" w:rsidP="003806E0">
      <w:pPr>
        <w:pStyle w:val="KeinLeerraum"/>
        <w:rPr>
          <w:b/>
          <w:i/>
          <w:sz w:val="24"/>
          <w:szCs w:val="24"/>
          <w:lang w:val="de-DE" w:eastAsia="de-DE" w:bidi="ar-SA"/>
        </w:rPr>
      </w:pPr>
      <w:r w:rsidRPr="003806E0">
        <w:rPr>
          <w:i/>
          <w:sz w:val="24"/>
          <w:szCs w:val="24"/>
          <w:lang w:val="de-DE" w:eastAsia="de-DE" w:bidi="ar-SA"/>
        </w:rPr>
        <w:t xml:space="preserve">Es wird auch gelehrt, dass allezeit </w:t>
      </w:r>
      <w:r w:rsidRPr="003806E0">
        <w:rPr>
          <w:b/>
          <w:i/>
          <w:sz w:val="24"/>
          <w:szCs w:val="24"/>
          <w:lang w:val="de-DE" w:eastAsia="de-DE" w:bidi="ar-SA"/>
        </w:rPr>
        <w:t>eine heilige, christliche Kirche sein und bleiben muss, die die Versammlung aller Gläubigen ist, bei denen das Evangelium rein gepredigt und die heiligen Sakramente dem Evangelium gemäß gereicht werden.</w:t>
      </w:r>
    </w:p>
    <w:p w:rsidR="003806E0" w:rsidRPr="003806E0" w:rsidRDefault="003806E0" w:rsidP="003806E0">
      <w:pPr>
        <w:pStyle w:val="KeinLeerraum"/>
        <w:rPr>
          <w:i/>
          <w:sz w:val="24"/>
          <w:szCs w:val="24"/>
          <w:lang w:val="de-DE" w:eastAsia="de-DE" w:bidi="ar-SA"/>
        </w:rPr>
      </w:pPr>
      <w:r w:rsidRPr="003806E0">
        <w:rPr>
          <w:i/>
          <w:sz w:val="24"/>
          <w:szCs w:val="24"/>
          <w:lang w:val="de-DE" w:eastAsia="de-DE" w:bidi="ar-SA"/>
        </w:rPr>
        <w:t>Denn das genügt zur wahren Einheit der christlichen Kirche, dass das Evangelium einträchtig im reinen Verständnis gepredigt und die Sakramente dem göttlichen Wort gemäß gereicht werden. Und es ist nicht zu wahrer Einheit der christlichen Kirche nötig, dass überall die gleichen, von den Menschen eingesetzten Zeremonien gehalten werden, wie Paulus sagt „Ein Leib und ein Geist, wie ihr berufen seid zu einer Hoffnung eurer Berufung, ein Herr, ein Glaube, eine Taufe.“ (Eph. 4, 4.5).</w:t>
      </w:r>
    </w:p>
    <w:p w:rsidR="0006697E" w:rsidRDefault="00572912"/>
    <w:p w:rsidR="003E6D87" w:rsidRDefault="003E6D87" w:rsidP="003E6D87">
      <w:pPr>
        <w:pStyle w:val="KeinLeerraum"/>
        <w:rPr>
          <w:b/>
          <w:sz w:val="24"/>
          <w:szCs w:val="24"/>
          <w:lang w:val="de-DE"/>
        </w:rPr>
      </w:pPr>
    </w:p>
    <w:p w:rsidR="003E6D87" w:rsidRDefault="003E6D87" w:rsidP="003E6D87">
      <w:pPr>
        <w:pStyle w:val="KeinLeerraum"/>
        <w:numPr>
          <w:ilvl w:val="0"/>
          <w:numId w:val="2"/>
        </w:numPr>
        <w:rPr>
          <w:b/>
          <w:sz w:val="24"/>
          <w:szCs w:val="24"/>
          <w:lang w:val="de-DE"/>
        </w:rPr>
      </w:pPr>
      <w:r>
        <w:rPr>
          <w:b/>
          <w:sz w:val="24"/>
          <w:szCs w:val="24"/>
          <w:lang w:val="de-DE"/>
        </w:rPr>
        <w:t>Leiden an der Ist-Situation ("Heilige Unzufriedenheit")</w:t>
      </w:r>
    </w:p>
    <w:p w:rsidR="003E6D87" w:rsidRPr="003E6D87" w:rsidRDefault="003E6D87" w:rsidP="003E6D87">
      <w:pPr>
        <w:pStyle w:val="KeinLeerraum"/>
        <w:rPr>
          <w:sz w:val="24"/>
          <w:szCs w:val="24"/>
          <w:lang w:val="de-DE"/>
        </w:rPr>
      </w:pPr>
      <w:r w:rsidRPr="003E6D87">
        <w:rPr>
          <w:sz w:val="24"/>
          <w:szCs w:val="24"/>
          <w:lang w:val="de-DE"/>
        </w:rPr>
        <w:t>Auszeit- Klausur - Ehrliche Selbstwahrnehmung!!!</w:t>
      </w:r>
    </w:p>
    <w:p w:rsidR="00465F5F" w:rsidRDefault="003E6D87">
      <w:pPr>
        <w:rPr>
          <w:sz w:val="24"/>
          <w:szCs w:val="24"/>
          <w:lang w:val="de-DE"/>
        </w:rPr>
      </w:pPr>
      <w:r>
        <w:rPr>
          <w:sz w:val="24"/>
          <w:szCs w:val="24"/>
          <w:lang w:val="de-DE"/>
        </w:rPr>
        <w:t xml:space="preserve">Stille - Hören auf Gott </w:t>
      </w:r>
    </w:p>
    <w:p w:rsidR="003E6D87" w:rsidRPr="00F826E4" w:rsidRDefault="003E6D87" w:rsidP="00F826E4">
      <w:pPr>
        <w:pStyle w:val="KeinLeerraum"/>
        <w:rPr>
          <w:sz w:val="24"/>
          <w:szCs w:val="24"/>
          <w:lang w:val="de-DE"/>
        </w:rPr>
      </w:pPr>
      <w:r w:rsidRPr="00F826E4">
        <w:rPr>
          <w:sz w:val="24"/>
          <w:szCs w:val="24"/>
          <w:lang w:val="de-DE"/>
        </w:rPr>
        <w:t>Kirche ist eine auf Christus ausgerichtete Hörgemeinschaft!</w:t>
      </w:r>
    </w:p>
    <w:p w:rsidR="003E6D87" w:rsidRPr="00F826E4" w:rsidRDefault="00F826E4" w:rsidP="00F826E4">
      <w:pPr>
        <w:pStyle w:val="KeinLeerraum"/>
        <w:rPr>
          <w:sz w:val="24"/>
          <w:szCs w:val="24"/>
          <w:lang w:val="de-DE"/>
        </w:rPr>
      </w:pPr>
      <w:r>
        <w:rPr>
          <w:sz w:val="24"/>
          <w:szCs w:val="24"/>
          <w:lang w:val="de-DE"/>
        </w:rPr>
        <w:t>Hören auf:</w:t>
      </w:r>
    </w:p>
    <w:p w:rsidR="00F826E4" w:rsidRPr="001949EE" w:rsidRDefault="00F826E4" w:rsidP="00F826E4">
      <w:pPr>
        <w:pStyle w:val="KeinLeerraum"/>
        <w:rPr>
          <w:sz w:val="24"/>
          <w:szCs w:val="24"/>
          <w:lang w:val="de-DE"/>
        </w:rPr>
      </w:pPr>
      <w:r w:rsidRPr="001949EE">
        <w:rPr>
          <w:sz w:val="24"/>
          <w:szCs w:val="24"/>
          <w:lang w:val="de-DE"/>
        </w:rPr>
        <w:t>-Bibel</w:t>
      </w:r>
    </w:p>
    <w:p w:rsidR="00F826E4" w:rsidRPr="001949EE" w:rsidRDefault="00F826E4" w:rsidP="00F826E4">
      <w:pPr>
        <w:pStyle w:val="KeinLeerraum"/>
        <w:rPr>
          <w:sz w:val="24"/>
          <w:szCs w:val="24"/>
          <w:lang w:val="de-DE"/>
        </w:rPr>
      </w:pPr>
      <w:r w:rsidRPr="001949EE">
        <w:rPr>
          <w:sz w:val="24"/>
          <w:szCs w:val="24"/>
          <w:lang w:val="de-DE"/>
        </w:rPr>
        <w:t>-in der Stille</w:t>
      </w:r>
    </w:p>
    <w:p w:rsidR="00F826E4" w:rsidRPr="001949EE" w:rsidRDefault="00F826E4" w:rsidP="00F826E4">
      <w:pPr>
        <w:pStyle w:val="KeinLeerraum"/>
        <w:rPr>
          <w:sz w:val="24"/>
          <w:szCs w:val="24"/>
          <w:lang w:val="de-DE"/>
        </w:rPr>
      </w:pPr>
      <w:r w:rsidRPr="001949EE">
        <w:rPr>
          <w:sz w:val="24"/>
          <w:szCs w:val="24"/>
          <w:lang w:val="de-DE"/>
        </w:rPr>
        <w:t>-durch unsere Schwestern und Brüder</w:t>
      </w:r>
    </w:p>
    <w:p w:rsidR="00F826E4" w:rsidRPr="001949EE" w:rsidRDefault="00F826E4" w:rsidP="00F826E4">
      <w:pPr>
        <w:pStyle w:val="KeinLeerraum"/>
        <w:rPr>
          <w:sz w:val="24"/>
          <w:szCs w:val="24"/>
          <w:lang w:val="de-DE"/>
        </w:rPr>
      </w:pPr>
      <w:r w:rsidRPr="001949EE">
        <w:rPr>
          <w:sz w:val="24"/>
          <w:szCs w:val="24"/>
          <w:lang w:val="de-DE"/>
        </w:rPr>
        <w:t>-auf die Herausforderung/Nöte der Menschen</w:t>
      </w:r>
    </w:p>
    <w:p w:rsidR="00F826E4" w:rsidRPr="001949EE" w:rsidRDefault="00F826E4" w:rsidP="00F826E4">
      <w:pPr>
        <w:pStyle w:val="KeinLeerraum"/>
        <w:rPr>
          <w:sz w:val="24"/>
          <w:szCs w:val="24"/>
          <w:lang w:val="de-DE"/>
        </w:rPr>
      </w:pPr>
      <w:r w:rsidRPr="001949EE">
        <w:rPr>
          <w:sz w:val="24"/>
          <w:szCs w:val="24"/>
          <w:lang w:val="de-DE"/>
        </w:rPr>
        <w:t xml:space="preserve">-auf die </w:t>
      </w:r>
      <w:r>
        <w:rPr>
          <w:sz w:val="24"/>
          <w:szCs w:val="24"/>
          <w:lang w:val="de-DE"/>
        </w:rPr>
        <w:t>Kultur</w:t>
      </w:r>
    </w:p>
    <w:p w:rsidR="00F826E4" w:rsidRDefault="00F826E4" w:rsidP="00F826E4">
      <w:pPr>
        <w:pStyle w:val="KeinLeerraum"/>
        <w:rPr>
          <w:b/>
          <w:sz w:val="24"/>
          <w:szCs w:val="24"/>
          <w:lang w:val="de-DE"/>
        </w:rPr>
      </w:pPr>
      <w:r>
        <w:rPr>
          <w:b/>
          <w:sz w:val="24"/>
          <w:szCs w:val="24"/>
          <w:lang w:val="de-DE"/>
        </w:rPr>
        <w:t>...</w:t>
      </w:r>
    </w:p>
    <w:p w:rsidR="003E6D87" w:rsidRPr="00F826E4" w:rsidRDefault="003E6D87" w:rsidP="00F826E4">
      <w:pPr>
        <w:pStyle w:val="KeinLeerraum"/>
        <w:rPr>
          <w:sz w:val="24"/>
          <w:szCs w:val="24"/>
          <w:lang w:val="de-DE"/>
        </w:rPr>
      </w:pPr>
    </w:p>
    <w:p w:rsidR="003E6D87" w:rsidRDefault="003E6D87">
      <w:pPr>
        <w:rPr>
          <w:sz w:val="24"/>
          <w:szCs w:val="24"/>
          <w:lang w:val="de-DE"/>
        </w:rPr>
      </w:pPr>
    </w:p>
    <w:p w:rsidR="003E6D87" w:rsidRPr="00491CA9" w:rsidRDefault="003E6D87" w:rsidP="003E6D87">
      <w:pPr>
        <w:pStyle w:val="KeinLeerraum"/>
        <w:numPr>
          <w:ilvl w:val="0"/>
          <w:numId w:val="3"/>
        </w:numPr>
        <w:rPr>
          <w:b/>
          <w:sz w:val="24"/>
          <w:szCs w:val="24"/>
          <w:lang w:val="de-DE"/>
        </w:rPr>
      </w:pPr>
      <w:r w:rsidRPr="00491CA9">
        <w:rPr>
          <w:b/>
          <w:sz w:val="24"/>
          <w:szCs w:val="24"/>
          <w:lang w:val="de-DE"/>
        </w:rPr>
        <w:lastRenderedPageBreak/>
        <w:t>Zusammensetzung der Teams</w:t>
      </w:r>
    </w:p>
    <w:p w:rsidR="003E6D87" w:rsidRDefault="003E6D87" w:rsidP="003E6D87">
      <w:pPr>
        <w:pStyle w:val="KeinLeerraum"/>
        <w:rPr>
          <w:sz w:val="24"/>
          <w:szCs w:val="24"/>
          <w:lang w:val="de-DE"/>
        </w:rPr>
      </w:pPr>
      <w:r>
        <w:rPr>
          <w:sz w:val="24"/>
          <w:szCs w:val="24"/>
          <w:lang w:val="de-DE"/>
        </w:rPr>
        <w:t xml:space="preserve">Gleiche Menschen haben gleiche Ideen; führen zum gleichen Tun; zu gleichen Strategien  und kommen zu gleichen Resultaten. </w:t>
      </w:r>
    </w:p>
    <w:p w:rsidR="003E6D87" w:rsidRDefault="003E6D87">
      <w:pPr>
        <w:rPr>
          <w:sz w:val="24"/>
          <w:szCs w:val="24"/>
          <w:lang w:val="de-DE"/>
        </w:rPr>
      </w:pPr>
    </w:p>
    <w:p w:rsidR="00F826E4" w:rsidRDefault="00F826E4">
      <w:pPr>
        <w:rPr>
          <w:sz w:val="24"/>
          <w:szCs w:val="24"/>
          <w:lang w:val="de-DE"/>
        </w:rPr>
      </w:pPr>
    </w:p>
    <w:p w:rsidR="003E6D87" w:rsidRDefault="003E6D87" w:rsidP="003E6D87">
      <w:pPr>
        <w:pStyle w:val="KeinLeerraum"/>
        <w:numPr>
          <w:ilvl w:val="0"/>
          <w:numId w:val="3"/>
        </w:numPr>
        <w:rPr>
          <w:b/>
          <w:sz w:val="24"/>
          <w:szCs w:val="24"/>
          <w:lang w:val="de-DE"/>
        </w:rPr>
      </w:pPr>
      <w:r>
        <w:rPr>
          <w:b/>
          <w:sz w:val="24"/>
          <w:szCs w:val="24"/>
          <w:lang w:val="de-DE"/>
        </w:rPr>
        <w:t>Wir sind  konditioniert durch unsere Prägung!</w:t>
      </w:r>
    </w:p>
    <w:p w:rsidR="003E6D87" w:rsidRDefault="00EF1297">
      <w:pPr>
        <w:rPr>
          <w:sz w:val="24"/>
          <w:szCs w:val="24"/>
          <w:lang w:val="de-DE"/>
        </w:rPr>
      </w:pPr>
      <w:r>
        <w:rPr>
          <w:sz w:val="24"/>
          <w:szCs w:val="24"/>
          <w:lang w:val="de-DE"/>
        </w:rPr>
        <w:t>Wir denken nur das, was wir gewohnt sind!</w:t>
      </w:r>
    </w:p>
    <w:p w:rsidR="003E6D87" w:rsidRDefault="003E6D87">
      <w:pPr>
        <w:rPr>
          <w:sz w:val="24"/>
          <w:szCs w:val="24"/>
          <w:lang w:val="de-DE"/>
        </w:rPr>
      </w:pPr>
    </w:p>
    <w:p w:rsidR="003E6D87" w:rsidRDefault="003E6D87">
      <w:pPr>
        <w:rPr>
          <w:sz w:val="24"/>
          <w:szCs w:val="24"/>
          <w:lang w:val="de-DE"/>
        </w:rPr>
      </w:pPr>
    </w:p>
    <w:p w:rsidR="003E6D87" w:rsidRPr="00C41E67" w:rsidRDefault="003E6D87" w:rsidP="003E6D87">
      <w:pPr>
        <w:pStyle w:val="KeinLeerraum"/>
        <w:numPr>
          <w:ilvl w:val="0"/>
          <w:numId w:val="3"/>
        </w:numPr>
        <w:rPr>
          <w:b/>
          <w:sz w:val="24"/>
          <w:szCs w:val="24"/>
          <w:lang w:val="de-DE"/>
        </w:rPr>
      </w:pPr>
      <w:r w:rsidRPr="00C41E67">
        <w:rPr>
          <w:b/>
          <w:sz w:val="24"/>
          <w:szCs w:val="24"/>
          <w:lang w:val="de-DE"/>
        </w:rPr>
        <w:t>Andere Orte bringen uns auf andere Ideen</w:t>
      </w:r>
    </w:p>
    <w:p w:rsidR="003E6D87" w:rsidRDefault="003E6D87" w:rsidP="003E6D87">
      <w:pPr>
        <w:pStyle w:val="KeinLeerraum"/>
        <w:rPr>
          <w:sz w:val="24"/>
          <w:szCs w:val="24"/>
          <w:lang w:val="de-DE"/>
        </w:rPr>
      </w:pPr>
      <w:r>
        <w:rPr>
          <w:sz w:val="24"/>
          <w:szCs w:val="24"/>
          <w:lang w:val="de-DE"/>
        </w:rPr>
        <w:t>Auswertungen großer Innovationen zeigen, dass die meisten an einem "dritten" Ort, weder am Arbeitsplatz noch zu Hause, entstanden sind.</w:t>
      </w:r>
    </w:p>
    <w:p w:rsidR="003E6D87" w:rsidRDefault="00EF1297">
      <w:pPr>
        <w:rPr>
          <w:sz w:val="24"/>
          <w:szCs w:val="24"/>
          <w:lang w:val="de-DE"/>
        </w:rPr>
      </w:pPr>
      <w:r>
        <w:rPr>
          <w:sz w:val="24"/>
          <w:szCs w:val="24"/>
          <w:lang w:val="de-DE"/>
        </w:rPr>
        <w:t>z.B. Gebetsspaziergang durch den Ort/Stadt/Dorf</w:t>
      </w:r>
    </w:p>
    <w:p w:rsidR="003E6D87" w:rsidRDefault="003E6D87">
      <w:pPr>
        <w:rPr>
          <w:sz w:val="24"/>
          <w:szCs w:val="24"/>
          <w:lang w:val="de-DE"/>
        </w:rPr>
      </w:pPr>
    </w:p>
    <w:p w:rsidR="003E6D87" w:rsidRPr="00BA6CA5" w:rsidRDefault="003E6D87" w:rsidP="003E6D87">
      <w:pPr>
        <w:pStyle w:val="KeinLeerraum"/>
        <w:numPr>
          <w:ilvl w:val="0"/>
          <w:numId w:val="3"/>
        </w:numPr>
        <w:rPr>
          <w:b/>
          <w:sz w:val="24"/>
          <w:szCs w:val="24"/>
          <w:lang w:val="de-DE"/>
        </w:rPr>
      </w:pPr>
      <w:r w:rsidRPr="00BA6CA5">
        <w:rPr>
          <w:b/>
          <w:sz w:val="24"/>
          <w:szCs w:val="24"/>
          <w:lang w:val="de-DE"/>
        </w:rPr>
        <w:t>Kreativ-Methoden bringen uns auf andere, neue Ideen</w:t>
      </w:r>
    </w:p>
    <w:p w:rsidR="003E6D87" w:rsidRDefault="003E6D87" w:rsidP="003E6D87">
      <w:pPr>
        <w:pStyle w:val="KeinLeerraum"/>
        <w:ind w:left="360"/>
        <w:rPr>
          <w:b/>
          <w:sz w:val="24"/>
          <w:szCs w:val="24"/>
          <w:lang w:val="de-DE"/>
        </w:rPr>
      </w:pPr>
    </w:p>
    <w:p w:rsidR="003E6D87" w:rsidRPr="00077001" w:rsidRDefault="003E6D87" w:rsidP="003E6D87">
      <w:pPr>
        <w:pStyle w:val="KeinLeerraum"/>
        <w:rPr>
          <w:b/>
          <w:sz w:val="24"/>
          <w:szCs w:val="24"/>
          <w:lang w:val="de-DE"/>
        </w:rPr>
      </w:pPr>
      <w:r>
        <w:rPr>
          <w:b/>
          <w:sz w:val="24"/>
          <w:szCs w:val="24"/>
          <w:lang w:val="de-DE"/>
        </w:rPr>
        <w:t xml:space="preserve">1.  </w:t>
      </w:r>
      <w:r w:rsidRPr="00077001">
        <w:rPr>
          <w:b/>
          <w:sz w:val="24"/>
          <w:szCs w:val="24"/>
          <w:lang w:val="de-DE"/>
        </w:rPr>
        <w:t>ABC-Methode</w:t>
      </w:r>
    </w:p>
    <w:p w:rsidR="003E6D87" w:rsidRDefault="003E6D87" w:rsidP="003E6D87">
      <w:pPr>
        <w:pStyle w:val="KeinLeerraum"/>
        <w:rPr>
          <w:b/>
          <w:sz w:val="24"/>
          <w:szCs w:val="24"/>
          <w:lang w:val="de-DE"/>
        </w:rPr>
      </w:pPr>
    </w:p>
    <w:p w:rsidR="00F826E4" w:rsidRDefault="00F826E4" w:rsidP="003E6D87">
      <w:pPr>
        <w:pStyle w:val="KeinLeerraum"/>
        <w:rPr>
          <w:b/>
          <w:sz w:val="24"/>
          <w:szCs w:val="24"/>
          <w:lang w:val="de-DE"/>
        </w:rPr>
      </w:pPr>
    </w:p>
    <w:p w:rsidR="00F826E4" w:rsidRDefault="00F826E4" w:rsidP="003E6D87">
      <w:pPr>
        <w:pStyle w:val="KeinLeerraum"/>
        <w:rPr>
          <w:b/>
          <w:sz w:val="24"/>
          <w:szCs w:val="24"/>
          <w:lang w:val="de-DE"/>
        </w:rPr>
      </w:pPr>
    </w:p>
    <w:p w:rsidR="00F826E4" w:rsidRDefault="00F826E4" w:rsidP="003E6D87">
      <w:pPr>
        <w:pStyle w:val="KeinLeerraum"/>
        <w:rPr>
          <w:b/>
          <w:sz w:val="24"/>
          <w:szCs w:val="24"/>
          <w:lang w:val="de-DE"/>
        </w:rPr>
      </w:pPr>
    </w:p>
    <w:p w:rsidR="00F826E4" w:rsidRDefault="00F826E4" w:rsidP="003E6D87">
      <w:pPr>
        <w:pStyle w:val="KeinLeerraum"/>
        <w:rPr>
          <w:b/>
          <w:sz w:val="24"/>
          <w:szCs w:val="24"/>
          <w:lang w:val="de-DE"/>
        </w:rPr>
      </w:pPr>
    </w:p>
    <w:p w:rsidR="00F826E4" w:rsidRDefault="00F826E4" w:rsidP="003E6D87">
      <w:pPr>
        <w:pStyle w:val="KeinLeerraum"/>
        <w:rPr>
          <w:b/>
          <w:sz w:val="24"/>
          <w:szCs w:val="24"/>
          <w:lang w:val="de-DE"/>
        </w:rPr>
      </w:pPr>
    </w:p>
    <w:p w:rsidR="00F826E4" w:rsidRDefault="00F826E4" w:rsidP="003E6D87">
      <w:pPr>
        <w:pStyle w:val="KeinLeerraum"/>
        <w:rPr>
          <w:b/>
          <w:sz w:val="24"/>
          <w:szCs w:val="24"/>
          <w:lang w:val="de-DE"/>
        </w:rPr>
      </w:pPr>
    </w:p>
    <w:p w:rsidR="00F826E4" w:rsidRDefault="00F826E4" w:rsidP="003E6D87">
      <w:pPr>
        <w:pStyle w:val="KeinLeerraum"/>
        <w:rPr>
          <w:b/>
          <w:sz w:val="24"/>
          <w:szCs w:val="24"/>
          <w:lang w:val="de-DE"/>
        </w:rPr>
      </w:pPr>
    </w:p>
    <w:p w:rsidR="00F826E4" w:rsidRDefault="00F826E4" w:rsidP="003E6D87">
      <w:pPr>
        <w:pStyle w:val="KeinLeerraum"/>
        <w:rPr>
          <w:b/>
          <w:sz w:val="24"/>
          <w:szCs w:val="24"/>
          <w:lang w:val="de-DE"/>
        </w:rPr>
      </w:pPr>
    </w:p>
    <w:p w:rsidR="003E6D87" w:rsidRDefault="003E6D87" w:rsidP="003E6D87">
      <w:pPr>
        <w:pStyle w:val="KeinLeerraum"/>
        <w:rPr>
          <w:b/>
          <w:sz w:val="24"/>
          <w:szCs w:val="24"/>
          <w:lang w:val="de-DE"/>
        </w:rPr>
      </w:pPr>
      <w:r>
        <w:rPr>
          <w:b/>
          <w:sz w:val="24"/>
          <w:szCs w:val="24"/>
          <w:lang w:val="de-DE"/>
        </w:rPr>
        <w:t xml:space="preserve">2. </w:t>
      </w:r>
      <w:r w:rsidRPr="00621312">
        <w:rPr>
          <w:b/>
          <w:sz w:val="24"/>
          <w:szCs w:val="24"/>
          <w:lang w:val="de-DE"/>
        </w:rPr>
        <w:t>Analogiemethode</w:t>
      </w:r>
      <w:r>
        <w:rPr>
          <w:b/>
          <w:sz w:val="24"/>
          <w:szCs w:val="24"/>
          <w:lang w:val="de-DE"/>
        </w:rPr>
        <w:t xml:space="preserve"> </w:t>
      </w:r>
    </w:p>
    <w:p w:rsidR="00465F5F" w:rsidRDefault="00465F5F">
      <w:pPr>
        <w:rPr>
          <w:sz w:val="24"/>
          <w:szCs w:val="24"/>
          <w:lang w:val="de-DE"/>
        </w:rPr>
      </w:pPr>
    </w:p>
    <w:p w:rsidR="00F826E4" w:rsidRDefault="00F826E4">
      <w:pPr>
        <w:rPr>
          <w:sz w:val="24"/>
          <w:szCs w:val="24"/>
          <w:lang w:val="de-DE"/>
        </w:rPr>
      </w:pPr>
    </w:p>
    <w:p w:rsidR="00F826E4" w:rsidRDefault="00F826E4">
      <w:pPr>
        <w:rPr>
          <w:sz w:val="24"/>
          <w:szCs w:val="24"/>
          <w:lang w:val="de-DE"/>
        </w:rPr>
      </w:pPr>
    </w:p>
    <w:p w:rsidR="00F826E4" w:rsidRDefault="00F826E4">
      <w:pPr>
        <w:rPr>
          <w:sz w:val="24"/>
          <w:szCs w:val="24"/>
          <w:lang w:val="de-DE"/>
        </w:rPr>
      </w:pPr>
    </w:p>
    <w:p w:rsidR="00F826E4" w:rsidRDefault="00F826E4">
      <w:pPr>
        <w:rPr>
          <w:sz w:val="24"/>
          <w:szCs w:val="24"/>
          <w:lang w:val="de-DE"/>
        </w:rPr>
      </w:pPr>
    </w:p>
    <w:p w:rsidR="00F826E4" w:rsidRDefault="00F826E4">
      <w:pPr>
        <w:rPr>
          <w:sz w:val="24"/>
          <w:szCs w:val="24"/>
          <w:lang w:val="de-DE"/>
        </w:rPr>
      </w:pPr>
    </w:p>
    <w:p w:rsidR="00F826E4" w:rsidRDefault="00F826E4">
      <w:pPr>
        <w:rPr>
          <w:sz w:val="24"/>
          <w:szCs w:val="24"/>
          <w:lang w:val="de-DE"/>
        </w:rPr>
      </w:pPr>
    </w:p>
    <w:p w:rsidR="00F826E4" w:rsidRDefault="00F826E4">
      <w:pPr>
        <w:rPr>
          <w:sz w:val="24"/>
          <w:szCs w:val="24"/>
          <w:lang w:val="de-DE"/>
        </w:rPr>
      </w:pPr>
    </w:p>
    <w:p w:rsidR="00465F5F" w:rsidRPr="00465F5F" w:rsidRDefault="00465F5F" w:rsidP="00465F5F">
      <w:pPr>
        <w:pStyle w:val="KeinLeerraum"/>
        <w:rPr>
          <w:b/>
          <w:sz w:val="24"/>
          <w:szCs w:val="24"/>
          <w:lang w:val="de-DE"/>
        </w:rPr>
      </w:pPr>
      <w:r w:rsidRPr="00465F5F">
        <w:rPr>
          <w:b/>
          <w:sz w:val="24"/>
          <w:szCs w:val="24"/>
          <w:lang w:val="de-DE"/>
        </w:rPr>
        <w:lastRenderedPageBreak/>
        <w:t>Cynefin-Framework</w:t>
      </w:r>
    </w:p>
    <w:p w:rsidR="00465F5F" w:rsidRDefault="00465F5F" w:rsidP="00465F5F">
      <w:pPr>
        <w:pStyle w:val="KeinLeerraum"/>
        <w:rPr>
          <w:sz w:val="24"/>
          <w:szCs w:val="24"/>
          <w:lang w:val="de-DE"/>
        </w:rPr>
      </w:pPr>
    </w:p>
    <w:p w:rsidR="00465F5F" w:rsidRDefault="00465F5F" w:rsidP="00465F5F">
      <w:pPr>
        <w:pStyle w:val="KeinLeerraum"/>
        <w:rPr>
          <w:sz w:val="24"/>
          <w:szCs w:val="24"/>
          <w:lang w:val="de-DE"/>
        </w:rPr>
      </w:pPr>
      <w:r>
        <w:rPr>
          <w:noProof/>
          <w:sz w:val="24"/>
          <w:szCs w:val="24"/>
          <w:lang w:val="de-DE" w:eastAsia="de-DE" w:bidi="ar-SA"/>
        </w:rPr>
        <w:drawing>
          <wp:inline distT="0" distB="0" distL="0" distR="0">
            <wp:extent cx="4800600" cy="4276725"/>
            <wp:effectExtent l="19050" t="0" r="0" b="0"/>
            <wp:docPr id="1" name="Bild 1" descr="C:\Users\Roland Kutsche\Pictures\Sample Pictures\Cynefi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land Kutsche\Pictures\Sample Pictures\Cynefin-01.png"/>
                    <pic:cNvPicPr>
                      <a:picLocks noChangeAspect="1" noChangeArrowheads="1"/>
                    </pic:cNvPicPr>
                  </pic:nvPicPr>
                  <pic:blipFill>
                    <a:blip r:embed="rId7" cstate="print"/>
                    <a:srcRect/>
                    <a:stretch>
                      <a:fillRect/>
                    </a:stretch>
                  </pic:blipFill>
                  <pic:spPr bwMode="auto">
                    <a:xfrm>
                      <a:off x="0" y="0"/>
                      <a:ext cx="4800600" cy="4276725"/>
                    </a:xfrm>
                    <a:prstGeom prst="rect">
                      <a:avLst/>
                    </a:prstGeom>
                    <a:noFill/>
                    <a:ln w="9525">
                      <a:noFill/>
                      <a:miter lim="800000"/>
                      <a:headEnd/>
                      <a:tailEnd/>
                    </a:ln>
                  </pic:spPr>
                </pic:pic>
              </a:graphicData>
            </a:graphic>
          </wp:inline>
        </w:drawing>
      </w:r>
    </w:p>
    <w:p w:rsidR="00465F5F" w:rsidRDefault="00465F5F" w:rsidP="00465F5F">
      <w:pPr>
        <w:pStyle w:val="KeinLeerraum"/>
        <w:rPr>
          <w:sz w:val="24"/>
          <w:szCs w:val="24"/>
          <w:lang w:val="de-DE"/>
        </w:rPr>
      </w:pPr>
    </w:p>
    <w:p w:rsidR="001B7BAA" w:rsidRPr="001E4419" w:rsidRDefault="001B7BAA" w:rsidP="001B7BAA">
      <w:pPr>
        <w:pStyle w:val="KeinLeerraum"/>
        <w:rPr>
          <w:b/>
          <w:sz w:val="24"/>
          <w:szCs w:val="24"/>
          <w:lang w:val="de-DE"/>
        </w:rPr>
      </w:pPr>
      <w:r w:rsidRPr="001E4419">
        <w:rPr>
          <w:b/>
          <w:sz w:val="24"/>
          <w:szCs w:val="24"/>
          <w:lang w:val="de-DE"/>
        </w:rPr>
        <w:t>Wir müssen auspr</w:t>
      </w:r>
      <w:r w:rsidR="00F826E4">
        <w:rPr>
          <w:b/>
          <w:sz w:val="24"/>
          <w:szCs w:val="24"/>
          <w:lang w:val="de-DE"/>
        </w:rPr>
        <w:t>obieren, was geht und was nicht!</w:t>
      </w:r>
    </w:p>
    <w:p w:rsidR="001B7BAA" w:rsidRPr="001E4419" w:rsidRDefault="001B7BAA" w:rsidP="001B7BAA">
      <w:pPr>
        <w:pStyle w:val="KeinLeerraum"/>
        <w:rPr>
          <w:b/>
          <w:sz w:val="24"/>
          <w:szCs w:val="24"/>
          <w:lang w:val="de-DE"/>
        </w:rPr>
      </w:pPr>
      <w:r w:rsidRPr="001E4419">
        <w:rPr>
          <w:b/>
          <w:sz w:val="24"/>
          <w:szCs w:val="24"/>
          <w:lang w:val="de-DE"/>
        </w:rPr>
        <w:t>Wir müssen erproben! Experimentieren!</w:t>
      </w:r>
    </w:p>
    <w:p w:rsidR="001B7BAA" w:rsidRDefault="001B7BAA" w:rsidP="001B7BAA">
      <w:pPr>
        <w:pStyle w:val="KeinLeerraum"/>
        <w:rPr>
          <w:sz w:val="24"/>
          <w:szCs w:val="24"/>
          <w:lang w:val="de-DE"/>
        </w:rPr>
      </w:pPr>
      <w:r>
        <w:rPr>
          <w:sz w:val="24"/>
          <w:szCs w:val="24"/>
          <w:lang w:val="de-DE"/>
        </w:rPr>
        <w:t>Darum brauchen wir Erprobungsräume, wo dies möglich ist; in unseren Gemeinden, Kirchenbezirken, in unserer Landeskirche.</w:t>
      </w:r>
    </w:p>
    <w:p w:rsidR="001B7BAA" w:rsidRDefault="001B7BAA" w:rsidP="001B7BAA">
      <w:pPr>
        <w:pStyle w:val="KeinLeerraum"/>
        <w:rPr>
          <w:sz w:val="24"/>
          <w:szCs w:val="24"/>
          <w:lang w:val="de-DE"/>
        </w:rPr>
      </w:pPr>
    </w:p>
    <w:p w:rsidR="001B7BAA" w:rsidRDefault="001B7BAA" w:rsidP="001B7BAA">
      <w:pPr>
        <w:pStyle w:val="KeinLeerraum"/>
        <w:rPr>
          <w:sz w:val="24"/>
          <w:szCs w:val="24"/>
          <w:lang w:val="de-DE"/>
        </w:rPr>
      </w:pPr>
      <w:r>
        <w:rPr>
          <w:sz w:val="24"/>
          <w:szCs w:val="24"/>
          <w:lang w:val="de-DE"/>
        </w:rPr>
        <w:t>Vgl. EKM "Erprobungsräume"</w:t>
      </w:r>
    </w:p>
    <w:p w:rsidR="001B7BAA" w:rsidRDefault="001B7BAA" w:rsidP="001B7BAA">
      <w:pPr>
        <w:pStyle w:val="KeinLeerraum"/>
        <w:rPr>
          <w:sz w:val="24"/>
          <w:szCs w:val="24"/>
          <w:lang w:val="de-DE"/>
        </w:rPr>
      </w:pPr>
    </w:p>
    <w:p w:rsidR="001B7BAA" w:rsidRDefault="001B7BAA" w:rsidP="001B7BAA">
      <w:pPr>
        <w:pStyle w:val="KeinLeerraum"/>
        <w:rPr>
          <w:sz w:val="24"/>
          <w:szCs w:val="24"/>
          <w:lang w:val="de-DE"/>
        </w:rPr>
      </w:pPr>
      <w:r>
        <w:rPr>
          <w:sz w:val="24"/>
          <w:szCs w:val="24"/>
          <w:lang w:val="de-DE"/>
        </w:rPr>
        <w:t>7 Merkmale</w:t>
      </w:r>
    </w:p>
    <w:p w:rsidR="001B7BAA" w:rsidRDefault="001B7BAA" w:rsidP="001B7BAA">
      <w:pPr>
        <w:pStyle w:val="KeinLeerraum"/>
        <w:rPr>
          <w:sz w:val="24"/>
          <w:szCs w:val="24"/>
        </w:rPr>
      </w:pPr>
      <w:r w:rsidRPr="001E4419">
        <w:rPr>
          <w:sz w:val="24"/>
          <w:szCs w:val="24"/>
          <w:lang w:val="de-DE"/>
        </w:rPr>
        <w:t xml:space="preserve">1. In ihnen entsteht Gemeinde Jesu Christi neu. </w:t>
      </w:r>
      <w:r w:rsidRPr="001E4419">
        <w:rPr>
          <w:sz w:val="24"/>
          <w:szCs w:val="24"/>
          <w:lang w:val="de-DE"/>
        </w:rPr>
        <w:br/>
        <w:t xml:space="preserve">2. Sie durchbrechen volkskirchliche Logik von Parochie, Hauptamt oder Kirchengebäude. </w:t>
      </w:r>
      <w:r w:rsidRPr="001E4419">
        <w:rPr>
          <w:sz w:val="24"/>
          <w:szCs w:val="24"/>
          <w:lang w:val="de-DE"/>
        </w:rPr>
        <w:br/>
        <w:t xml:space="preserve">3. In ihnen kommen Menschen ohne Kontakt oder Bindung zur Kirche mit dem Evangelium in Berührung. </w:t>
      </w:r>
      <w:r w:rsidRPr="001E4419">
        <w:rPr>
          <w:sz w:val="24"/>
          <w:szCs w:val="24"/>
          <w:lang w:val="de-DE"/>
        </w:rPr>
        <w:br/>
        <w:t xml:space="preserve">4. Sie orientieren sich am konkreten Umfeld und reagieren mit einer dienenden Haltung. </w:t>
      </w:r>
      <w:r w:rsidRPr="001E4419">
        <w:rPr>
          <w:sz w:val="24"/>
          <w:szCs w:val="24"/>
          <w:lang w:val="de-DE"/>
        </w:rPr>
        <w:br/>
        <w:t xml:space="preserve">5. In ihnen sind freiwillig Mitarbeitende an verantwortlicher Stelle eingebunden. </w:t>
      </w:r>
      <w:r w:rsidRPr="001E4419">
        <w:rPr>
          <w:sz w:val="24"/>
          <w:szCs w:val="24"/>
          <w:lang w:val="de-DE"/>
        </w:rPr>
        <w:br/>
        <w:t xml:space="preserve">6. Sie erschließen auch alternative Finanzquellen </w:t>
      </w:r>
      <w:r w:rsidRPr="001E4419">
        <w:rPr>
          <w:sz w:val="24"/>
          <w:szCs w:val="24"/>
          <w:lang w:val="de-DE"/>
        </w:rPr>
        <w:br/>
        <w:t xml:space="preserve">7. </w:t>
      </w:r>
      <w:r w:rsidR="00F826E4">
        <w:rPr>
          <w:sz w:val="24"/>
          <w:szCs w:val="24"/>
        </w:rPr>
        <w:t xml:space="preserve">In ihnen nimmt Spiritualität </w:t>
      </w:r>
      <w:r w:rsidRPr="001E4419">
        <w:rPr>
          <w:sz w:val="24"/>
          <w:szCs w:val="24"/>
        </w:rPr>
        <w:t>einen zentralen Raum ein</w:t>
      </w:r>
    </w:p>
    <w:p w:rsidR="00F826E4" w:rsidRPr="001E4419" w:rsidRDefault="00F826E4" w:rsidP="001B7BAA">
      <w:pPr>
        <w:pStyle w:val="KeinLeerraum"/>
        <w:rPr>
          <w:sz w:val="24"/>
          <w:szCs w:val="24"/>
          <w:lang w:val="de-DE"/>
        </w:rPr>
      </w:pPr>
    </w:p>
    <w:p w:rsidR="00465F5F" w:rsidRDefault="00465F5F">
      <w:pPr>
        <w:rPr>
          <w:sz w:val="24"/>
          <w:szCs w:val="24"/>
          <w:lang w:val="de-DE"/>
        </w:rPr>
      </w:pPr>
    </w:p>
    <w:sectPr w:rsidR="00465F5F" w:rsidSect="006D3E8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912" w:rsidRDefault="00572912" w:rsidP="00465F5F">
      <w:pPr>
        <w:spacing w:after="0" w:line="240" w:lineRule="auto"/>
      </w:pPr>
      <w:r>
        <w:separator/>
      </w:r>
    </w:p>
  </w:endnote>
  <w:endnote w:type="continuationSeparator" w:id="0">
    <w:p w:rsidR="00572912" w:rsidRDefault="00572912" w:rsidP="00465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8848"/>
      <w:docPartObj>
        <w:docPartGallery w:val="Page Numbers (Bottom of Page)"/>
        <w:docPartUnique/>
      </w:docPartObj>
    </w:sdtPr>
    <w:sdtContent>
      <w:p w:rsidR="00465F5F" w:rsidRDefault="00971C66">
        <w:pPr>
          <w:pStyle w:val="Fuzeile"/>
          <w:jc w:val="center"/>
        </w:pPr>
        <w:fldSimple w:instr=" PAGE   \* MERGEFORMAT ">
          <w:r w:rsidR="00EF1297">
            <w:rPr>
              <w:noProof/>
            </w:rPr>
            <w:t>1</w:t>
          </w:r>
        </w:fldSimple>
      </w:p>
    </w:sdtContent>
  </w:sdt>
  <w:p w:rsidR="00465F5F" w:rsidRDefault="00465F5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912" w:rsidRDefault="00572912" w:rsidP="00465F5F">
      <w:pPr>
        <w:spacing w:after="0" w:line="240" w:lineRule="auto"/>
      </w:pPr>
      <w:r>
        <w:separator/>
      </w:r>
    </w:p>
  </w:footnote>
  <w:footnote w:type="continuationSeparator" w:id="0">
    <w:p w:rsidR="00572912" w:rsidRDefault="00572912" w:rsidP="00465F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0557A"/>
    <w:multiLevelType w:val="hybridMultilevel"/>
    <w:tmpl w:val="A00435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6A77000"/>
    <w:multiLevelType w:val="hybridMultilevel"/>
    <w:tmpl w:val="04BAC8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D6E6864"/>
    <w:multiLevelType w:val="hybridMultilevel"/>
    <w:tmpl w:val="CEC4ED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806E0"/>
    <w:rsid w:val="00010B61"/>
    <w:rsid w:val="001230BE"/>
    <w:rsid w:val="001B7BAA"/>
    <w:rsid w:val="00232158"/>
    <w:rsid w:val="002E3F21"/>
    <w:rsid w:val="00375D9B"/>
    <w:rsid w:val="003806E0"/>
    <w:rsid w:val="003A1EC8"/>
    <w:rsid w:val="003D36BA"/>
    <w:rsid w:val="003E6D87"/>
    <w:rsid w:val="00425E2A"/>
    <w:rsid w:val="00465F5F"/>
    <w:rsid w:val="0048584E"/>
    <w:rsid w:val="004D532C"/>
    <w:rsid w:val="00572912"/>
    <w:rsid w:val="00572E88"/>
    <w:rsid w:val="006D3E87"/>
    <w:rsid w:val="006E124E"/>
    <w:rsid w:val="00730DCF"/>
    <w:rsid w:val="0075694E"/>
    <w:rsid w:val="00782C5D"/>
    <w:rsid w:val="007D2FDC"/>
    <w:rsid w:val="00875D80"/>
    <w:rsid w:val="009033DB"/>
    <w:rsid w:val="00904471"/>
    <w:rsid w:val="00962FB1"/>
    <w:rsid w:val="00971C66"/>
    <w:rsid w:val="00981D3B"/>
    <w:rsid w:val="00AC6ED6"/>
    <w:rsid w:val="00BC653B"/>
    <w:rsid w:val="00C25E52"/>
    <w:rsid w:val="00C44A14"/>
    <w:rsid w:val="00CA26A8"/>
    <w:rsid w:val="00D106B7"/>
    <w:rsid w:val="00D3570E"/>
    <w:rsid w:val="00D575C6"/>
    <w:rsid w:val="00D71696"/>
    <w:rsid w:val="00E5029F"/>
    <w:rsid w:val="00EF1297"/>
    <w:rsid w:val="00F826E4"/>
    <w:rsid w:val="00F83D50"/>
    <w:rsid w:val="00F934C9"/>
    <w:rsid w:val="00FA42BC"/>
    <w:rsid w:val="00FA7A6A"/>
    <w:rsid w:val="00FE3C15"/>
    <w:rsid w:val="00FF0D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26A8"/>
  </w:style>
  <w:style w:type="paragraph" w:styleId="berschrift1">
    <w:name w:val="heading 1"/>
    <w:basedOn w:val="Standard"/>
    <w:next w:val="Standard"/>
    <w:link w:val="berschrift1Zchn"/>
    <w:uiPriority w:val="9"/>
    <w:qFormat/>
    <w:rsid w:val="00CA26A8"/>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CA26A8"/>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unhideWhenUsed/>
    <w:qFormat/>
    <w:rsid w:val="00CA26A8"/>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unhideWhenUsed/>
    <w:qFormat/>
    <w:rsid w:val="00CA26A8"/>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unhideWhenUsed/>
    <w:qFormat/>
    <w:rsid w:val="00CA26A8"/>
    <w:pPr>
      <w:spacing w:after="0" w:line="271" w:lineRule="auto"/>
      <w:outlineLvl w:val="4"/>
    </w:pPr>
    <w:rPr>
      <w:i/>
      <w:iCs/>
      <w:sz w:val="24"/>
      <w:szCs w:val="24"/>
    </w:rPr>
  </w:style>
  <w:style w:type="paragraph" w:styleId="berschrift6">
    <w:name w:val="heading 6"/>
    <w:basedOn w:val="Standard"/>
    <w:next w:val="Standard"/>
    <w:link w:val="berschrift6Zchn"/>
    <w:uiPriority w:val="9"/>
    <w:unhideWhenUsed/>
    <w:qFormat/>
    <w:rsid w:val="00CA26A8"/>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unhideWhenUsed/>
    <w:qFormat/>
    <w:rsid w:val="00CA26A8"/>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CA26A8"/>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CA26A8"/>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26A8"/>
    <w:rPr>
      <w:smallCaps/>
      <w:spacing w:val="5"/>
      <w:sz w:val="36"/>
      <w:szCs w:val="36"/>
    </w:rPr>
  </w:style>
  <w:style w:type="character" w:customStyle="1" w:styleId="berschrift2Zchn">
    <w:name w:val="Überschrift 2 Zchn"/>
    <w:basedOn w:val="Absatz-Standardschriftart"/>
    <w:link w:val="berschrift2"/>
    <w:uiPriority w:val="9"/>
    <w:rsid w:val="00CA26A8"/>
    <w:rPr>
      <w:smallCaps/>
      <w:sz w:val="28"/>
      <w:szCs w:val="28"/>
    </w:rPr>
  </w:style>
  <w:style w:type="character" w:customStyle="1" w:styleId="berschrift3Zchn">
    <w:name w:val="Überschrift 3 Zchn"/>
    <w:basedOn w:val="Absatz-Standardschriftart"/>
    <w:link w:val="berschrift3"/>
    <w:uiPriority w:val="9"/>
    <w:rsid w:val="00CA26A8"/>
    <w:rPr>
      <w:i/>
      <w:iCs/>
      <w:smallCaps/>
      <w:spacing w:val="5"/>
      <w:sz w:val="26"/>
      <w:szCs w:val="26"/>
    </w:rPr>
  </w:style>
  <w:style w:type="character" w:customStyle="1" w:styleId="berschrift4Zchn">
    <w:name w:val="Überschrift 4 Zchn"/>
    <w:basedOn w:val="Absatz-Standardschriftart"/>
    <w:link w:val="berschrift4"/>
    <w:uiPriority w:val="9"/>
    <w:rsid w:val="00CA26A8"/>
    <w:rPr>
      <w:b/>
      <w:bCs/>
      <w:spacing w:val="5"/>
      <w:sz w:val="24"/>
      <w:szCs w:val="24"/>
    </w:rPr>
  </w:style>
  <w:style w:type="character" w:customStyle="1" w:styleId="berschrift5Zchn">
    <w:name w:val="Überschrift 5 Zchn"/>
    <w:basedOn w:val="Absatz-Standardschriftart"/>
    <w:link w:val="berschrift5"/>
    <w:uiPriority w:val="9"/>
    <w:rsid w:val="00CA26A8"/>
    <w:rPr>
      <w:i/>
      <w:iCs/>
      <w:sz w:val="24"/>
      <w:szCs w:val="24"/>
    </w:rPr>
  </w:style>
  <w:style w:type="character" w:customStyle="1" w:styleId="berschrift6Zchn">
    <w:name w:val="Überschrift 6 Zchn"/>
    <w:basedOn w:val="Absatz-Standardschriftart"/>
    <w:link w:val="berschrift6"/>
    <w:uiPriority w:val="9"/>
    <w:rsid w:val="00CA26A8"/>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rsid w:val="00CA26A8"/>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CA26A8"/>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CA26A8"/>
    <w:rPr>
      <w:b/>
      <w:bCs/>
      <w:i/>
      <w:iCs/>
      <w:color w:val="7F7F7F" w:themeColor="text1" w:themeTint="80"/>
      <w:sz w:val="18"/>
      <w:szCs w:val="18"/>
    </w:rPr>
  </w:style>
  <w:style w:type="paragraph" w:styleId="Titel">
    <w:name w:val="Title"/>
    <w:basedOn w:val="Standard"/>
    <w:next w:val="Standard"/>
    <w:link w:val="TitelZchn"/>
    <w:uiPriority w:val="10"/>
    <w:qFormat/>
    <w:rsid w:val="00CA26A8"/>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CA26A8"/>
    <w:rPr>
      <w:smallCaps/>
      <w:sz w:val="52"/>
      <w:szCs w:val="52"/>
    </w:rPr>
  </w:style>
  <w:style w:type="paragraph" w:styleId="Untertitel">
    <w:name w:val="Subtitle"/>
    <w:basedOn w:val="Standard"/>
    <w:next w:val="Standard"/>
    <w:link w:val="UntertitelZchn"/>
    <w:uiPriority w:val="11"/>
    <w:qFormat/>
    <w:rsid w:val="00CA26A8"/>
    <w:rPr>
      <w:i/>
      <w:iCs/>
      <w:smallCaps/>
      <w:spacing w:val="10"/>
      <w:sz w:val="28"/>
      <w:szCs w:val="28"/>
    </w:rPr>
  </w:style>
  <w:style w:type="character" w:customStyle="1" w:styleId="UntertitelZchn">
    <w:name w:val="Untertitel Zchn"/>
    <w:basedOn w:val="Absatz-Standardschriftart"/>
    <w:link w:val="Untertitel"/>
    <w:uiPriority w:val="11"/>
    <w:rsid w:val="00CA26A8"/>
    <w:rPr>
      <w:i/>
      <w:iCs/>
      <w:smallCaps/>
      <w:spacing w:val="10"/>
      <w:sz w:val="28"/>
      <w:szCs w:val="28"/>
    </w:rPr>
  </w:style>
  <w:style w:type="character" w:styleId="Fett">
    <w:name w:val="Strong"/>
    <w:uiPriority w:val="22"/>
    <w:qFormat/>
    <w:rsid w:val="00CA26A8"/>
    <w:rPr>
      <w:b/>
      <w:bCs/>
    </w:rPr>
  </w:style>
  <w:style w:type="character" w:styleId="Hervorhebung">
    <w:name w:val="Emphasis"/>
    <w:uiPriority w:val="20"/>
    <w:qFormat/>
    <w:rsid w:val="00CA26A8"/>
    <w:rPr>
      <w:b/>
      <w:bCs/>
      <w:i/>
      <w:iCs/>
      <w:spacing w:val="10"/>
    </w:rPr>
  </w:style>
  <w:style w:type="paragraph" w:styleId="KeinLeerraum">
    <w:name w:val="No Spacing"/>
    <w:basedOn w:val="Standard"/>
    <w:link w:val="KeinLeerraumZchn"/>
    <w:uiPriority w:val="1"/>
    <w:qFormat/>
    <w:rsid w:val="00CA26A8"/>
    <w:pPr>
      <w:spacing w:after="0" w:line="240" w:lineRule="auto"/>
    </w:pPr>
  </w:style>
  <w:style w:type="paragraph" w:styleId="Listenabsatz">
    <w:name w:val="List Paragraph"/>
    <w:basedOn w:val="Standard"/>
    <w:uiPriority w:val="34"/>
    <w:qFormat/>
    <w:rsid w:val="00CA26A8"/>
    <w:pPr>
      <w:ind w:left="720"/>
      <w:contextualSpacing/>
    </w:pPr>
  </w:style>
  <w:style w:type="paragraph" w:styleId="Anfhrungszeichen">
    <w:name w:val="Quote"/>
    <w:basedOn w:val="Standard"/>
    <w:next w:val="Standard"/>
    <w:link w:val="AnfhrungszeichenZchn"/>
    <w:uiPriority w:val="29"/>
    <w:qFormat/>
    <w:rsid w:val="00CA26A8"/>
    <w:rPr>
      <w:i/>
      <w:iCs/>
    </w:rPr>
  </w:style>
  <w:style w:type="character" w:customStyle="1" w:styleId="AnfhrungszeichenZchn">
    <w:name w:val="Anführungszeichen Zchn"/>
    <w:basedOn w:val="Absatz-Standardschriftart"/>
    <w:link w:val="Anfhrungszeichen"/>
    <w:uiPriority w:val="29"/>
    <w:rsid w:val="00CA26A8"/>
    <w:rPr>
      <w:i/>
      <w:iCs/>
    </w:rPr>
  </w:style>
  <w:style w:type="paragraph" w:styleId="IntensivesAnfhrungszeichen">
    <w:name w:val="Intense Quote"/>
    <w:basedOn w:val="Standard"/>
    <w:next w:val="Standard"/>
    <w:link w:val="IntensivesAnfhrungszeichenZchn"/>
    <w:uiPriority w:val="30"/>
    <w:qFormat/>
    <w:rsid w:val="00CA26A8"/>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basedOn w:val="Absatz-Standardschriftart"/>
    <w:link w:val="IntensivesAnfhrungszeichen"/>
    <w:uiPriority w:val="30"/>
    <w:rsid w:val="00CA26A8"/>
    <w:rPr>
      <w:i/>
      <w:iCs/>
    </w:rPr>
  </w:style>
  <w:style w:type="character" w:styleId="SchwacheHervorhebung">
    <w:name w:val="Subtle Emphasis"/>
    <w:uiPriority w:val="19"/>
    <w:qFormat/>
    <w:rsid w:val="00CA26A8"/>
    <w:rPr>
      <w:i/>
      <w:iCs/>
    </w:rPr>
  </w:style>
  <w:style w:type="character" w:styleId="IntensiveHervorhebung">
    <w:name w:val="Intense Emphasis"/>
    <w:uiPriority w:val="21"/>
    <w:qFormat/>
    <w:rsid w:val="00CA26A8"/>
    <w:rPr>
      <w:b/>
      <w:bCs/>
      <w:i/>
      <w:iCs/>
    </w:rPr>
  </w:style>
  <w:style w:type="character" w:styleId="SchwacherVerweis">
    <w:name w:val="Subtle Reference"/>
    <w:basedOn w:val="Absatz-Standardschriftart"/>
    <w:uiPriority w:val="31"/>
    <w:qFormat/>
    <w:rsid w:val="00CA26A8"/>
    <w:rPr>
      <w:smallCaps/>
    </w:rPr>
  </w:style>
  <w:style w:type="character" w:styleId="IntensiverVerweis">
    <w:name w:val="Intense Reference"/>
    <w:uiPriority w:val="32"/>
    <w:qFormat/>
    <w:rsid w:val="00CA26A8"/>
    <w:rPr>
      <w:b/>
      <w:bCs/>
      <w:smallCaps/>
    </w:rPr>
  </w:style>
  <w:style w:type="character" w:styleId="Buchtitel">
    <w:name w:val="Book Title"/>
    <w:basedOn w:val="Absatz-Standardschriftart"/>
    <w:uiPriority w:val="33"/>
    <w:qFormat/>
    <w:rsid w:val="00CA26A8"/>
    <w:rPr>
      <w:i/>
      <w:iCs/>
      <w:smallCaps/>
      <w:spacing w:val="5"/>
    </w:rPr>
  </w:style>
  <w:style w:type="paragraph" w:styleId="Inhaltsverzeichnisberschrift">
    <w:name w:val="TOC Heading"/>
    <w:basedOn w:val="berschrift1"/>
    <w:next w:val="Standard"/>
    <w:uiPriority w:val="39"/>
    <w:semiHidden/>
    <w:unhideWhenUsed/>
    <w:qFormat/>
    <w:rsid w:val="00CA26A8"/>
    <w:pPr>
      <w:outlineLvl w:val="9"/>
    </w:pPr>
  </w:style>
  <w:style w:type="character" w:customStyle="1" w:styleId="KeinLeerraumZchn">
    <w:name w:val="Kein Leerraum Zchn"/>
    <w:basedOn w:val="Absatz-Standardschriftart"/>
    <w:link w:val="KeinLeerraum"/>
    <w:uiPriority w:val="1"/>
    <w:rsid w:val="00CA26A8"/>
  </w:style>
  <w:style w:type="paragraph" w:styleId="Beschriftung">
    <w:name w:val="caption"/>
    <w:basedOn w:val="Standard"/>
    <w:next w:val="Standard"/>
    <w:uiPriority w:val="35"/>
    <w:semiHidden/>
    <w:unhideWhenUsed/>
    <w:rsid w:val="00D106B7"/>
    <w:pPr>
      <w:spacing w:line="240" w:lineRule="auto"/>
    </w:pPr>
    <w:rPr>
      <w:b/>
      <w:bCs/>
      <w:color w:val="4F81BD" w:themeColor="accent1"/>
      <w:sz w:val="18"/>
      <w:szCs w:val="18"/>
    </w:rPr>
  </w:style>
  <w:style w:type="paragraph" w:styleId="Sprechblasentext">
    <w:name w:val="Balloon Text"/>
    <w:basedOn w:val="Standard"/>
    <w:link w:val="SprechblasentextZchn"/>
    <w:uiPriority w:val="99"/>
    <w:semiHidden/>
    <w:unhideWhenUsed/>
    <w:rsid w:val="00465F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5F5F"/>
    <w:rPr>
      <w:rFonts w:ascii="Tahoma" w:hAnsi="Tahoma" w:cs="Tahoma"/>
      <w:sz w:val="16"/>
      <w:szCs w:val="16"/>
    </w:rPr>
  </w:style>
  <w:style w:type="paragraph" w:styleId="Kopfzeile">
    <w:name w:val="header"/>
    <w:basedOn w:val="Standard"/>
    <w:link w:val="KopfzeileZchn"/>
    <w:uiPriority w:val="99"/>
    <w:semiHidden/>
    <w:unhideWhenUsed/>
    <w:rsid w:val="00465F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65F5F"/>
  </w:style>
  <w:style w:type="paragraph" w:styleId="Fuzeile">
    <w:name w:val="footer"/>
    <w:basedOn w:val="Standard"/>
    <w:link w:val="FuzeileZchn"/>
    <w:uiPriority w:val="99"/>
    <w:unhideWhenUsed/>
    <w:rsid w:val="00465F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5F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Benutzerdefiniert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Kutsche</dc:creator>
  <cp:lastModifiedBy>Roland Kutsche</cp:lastModifiedBy>
  <cp:revision>7</cp:revision>
  <cp:lastPrinted>2018-03-01T20:34:00Z</cp:lastPrinted>
  <dcterms:created xsi:type="dcterms:W3CDTF">2018-02-21T17:25:00Z</dcterms:created>
  <dcterms:modified xsi:type="dcterms:W3CDTF">2018-03-08T19:37:00Z</dcterms:modified>
</cp:coreProperties>
</file>